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A99" w:rsidRDefault="006C2A99" w:rsidP="006353DF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</w:p>
    <w:tbl>
      <w:tblPr>
        <w:tblStyle w:val="a5"/>
        <w:tblW w:w="4110" w:type="dxa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6C2A99" w:rsidTr="00D94881">
        <w:tc>
          <w:tcPr>
            <w:tcW w:w="4110" w:type="dxa"/>
          </w:tcPr>
          <w:p w:rsidR="006C2A99" w:rsidRPr="000F618D" w:rsidRDefault="006C2A99" w:rsidP="006C2A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18D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D9488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E5F02" w:rsidRDefault="006C2A99" w:rsidP="006E5F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618D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</w:t>
            </w:r>
            <w:proofErr w:type="spellStart"/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>Усть-Катавском</w:t>
            </w:r>
            <w:proofErr w:type="spellEnd"/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городском  округе на 202</w:t>
            </w:r>
            <w:r w:rsidR="00462C58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>-202</w:t>
            </w:r>
            <w:r w:rsidR="00462C58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bookmarkStart w:id="0" w:name="_GoBack"/>
            <w:bookmarkEnd w:id="0"/>
            <w:r w:rsidRPr="000F618D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0F618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94881" w:rsidRDefault="00D94881" w:rsidP="00710A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C2A99" w:rsidRDefault="006C2A99" w:rsidP="006353DF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</w:p>
    <w:p w:rsidR="006353DF" w:rsidRPr="00A11647" w:rsidRDefault="006353DF" w:rsidP="006353DF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:rsidR="00D9798B" w:rsidRPr="00710A33" w:rsidRDefault="00D9798B" w:rsidP="00D9798B">
      <w:pPr>
        <w:spacing w:after="0" w:line="240" w:lineRule="auto"/>
        <w:ind w:firstLine="698"/>
        <w:jc w:val="center"/>
        <w:rPr>
          <w:rFonts w:ascii="Times New Roman" w:hAnsi="Times New Roman"/>
          <w:color w:val="000000"/>
          <w:sz w:val="20"/>
          <w:szCs w:val="20"/>
        </w:rPr>
      </w:pPr>
      <w:r w:rsidRPr="00710A33">
        <w:rPr>
          <w:rFonts w:ascii="Times New Roman" w:hAnsi="Times New Roman"/>
          <w:color w:val="000000"/>
          <w:sz w:val="20"/>
          <w:szCs w:val="20"/>
        </w:rPr>
        <w:t>ОЦЕНКА ЭФФЕКТИВНОСТИ ИСПОЛЬЗОВАНИЯ БЮДЖЕТНЫХ СРЕДСТВ</w:t>
      </w:r>
    </w:p>
    <w:p w:rsidR="00D9798B" w:rsidRPr="00401C45" w:rsidRDefault="00D9798B" w:rsidP="00D9798B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710A33">
        <w:rPr>
          <w:rFonts w:ascii="Times New Roman" w:hAnsi="Times New Roman" w:cs="Times New Roman"/>
          <w:b w:val="0"/>
          <w:color w:val="000000"/>
          <w:sz w:val="20"/>
          <w:szCs w:val="20"/>
        </w:rPr>
        <w:t>МУНИЦИПАЛЬНОЙ ПРОГРАММЫ</w:t>
      </w:r>
      <w:r w:rsidRPr="00401C4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</w:p>
    <w:p w:rsidR="00D9798B" w:rsidRPr="00040644" w:rsidRDefault="00D9798B" w:rsidP="00D9798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D9798B" w:rsidRPr="00040644" w:rsidRDefault="00D9798B" w:rsidP="00D9798B">
      <w:pPr>
        <w:pStyle w:val="a3"/>
        <w:spacing w:after="0"/>
        <w:rPr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29210</wp:posOffset>
                </wp:positionV>
                <wp:extent cx="1143000" cy="837565"/>
                <wp:effectExtent l="1905" t="3810" r="0" b="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C448E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C448E2">
                              <w:rPr>
                                <w:sz w:val="18"/>
                                <w:szCs w:val="18"/>
                              </w:rPr>
                              <w:t xml:space="preserve">Предложения целесообразности дальнейшего финансирования и </w:t>
                            </w:r>
                            <w:proofErr w:type="gramStart"/>
                            <w:r w:rsidRPr="00C448E2">
                              <w:rPr>
                                <w:sz w:val="18"/>
                                <w:szCs w:val="18"/>
                              </w:rPr>
                              <w:t xml:space="preserve">реализации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про</w:t>
                            </w:r>
                            <w:r w:rsidRPr="00C448E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МП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пдпрограммы</w:t>
                            </w:r>
                            <w:proofErr w:type="spellEnd"/>
                          </w:p>
                          <w:p w:rsidR="00D9798B" w:rsidRDefault="00D9798B" w:rsidP="00D979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6" o:spid="_x0000_s1026" type="#_x0000_t202" style="position:absolute;margin-left:282pt;margin-top:2.3pt;width:90pt;height:6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" stroked="f">
                <v:textbox>
                  <w:txbxContent>
                    <w:p w:rsidR="00D9798B" w:rsidRPr="00C448E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C448E2">
                        <w:rPr>
                          <w:sz w:val="18"/>
                          <w:szCs w:val="18"/>
                        </w:rPr>
                        <w:t xml:space="preserve">Предложения целесообразности дальнейшего финансирования и </w:t>
                      </w:r>
                      <w:proofErr w:type="gramStart"/>
                      <w:r w:rsidRPr="00C448E2">
                        <w:rPr>
                          <w:sz w:val="18"/>
                          <w:szCs w:val="18"/>
                        </w:rPr>
                        <w:t xml:space="preserve">реализации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про</w:t>
                      </w:r>
                      <w:r w:rsidRPr="00C448E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МП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пдпрограммы</w:t>
                      </w:r>
                      <w:proofErr w:type="spellEnd"/>
                    </w:p>
                    <w:p w:rsidR="00D9798B" w:rsidRDefault="00D9798B" w:rsidP="00D9798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29210</wp:posOffset>
                </wp:positionV>
                <wp:extent cx="1295400" cy="1040130"/>
                <wp:effectExtent l="8890" t="13335" r="10160" b="13335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04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Ответственный исполнитель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5" o:spid="_x0000_s1027" type="#_x0000_t202" style="position:absolute;margin-left:-27.95pt;margin-top:2.3pt;width:102pt;height:8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Ответственный исполнитель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4869180</wp:posOffset>
                </wp:positionH>
                <wp:positionV relativeFrom="paragraph">
                  <wp:posOffset>29210</wp:posOffset>
                </wp:positionV>
                <wp:extent cx="1307465" cy="990600"/>
                <wp:effectExtent l="13335" t="13335" r="12700" b="571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 xml:space="preserve">Глава </w:t>
                            </w:r>
                            <w:proofErr w:type="spellStart"/>
                            <w:r w:rsidRPr="00605332">
                              <w:rPr>
                                <w:sz w:val="18"/>
                                <w:szCs w:val="18"/>
                              </w:rPr>
                              <w:t>Усть-Катавского</w:t>
                            </w:r>
                            <w:proofErr w:type="spellEnd"/>
                            <w:r w:rsidRPr="00605332">
                              <w:rPr>
                                <w:sz w:val="18"/>
                                <w:szCs w:val="18"/>
                              </w:rPr>
                              <w:t xml:space="preserve">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4" o:spid="_x0000_s1028" type="#_x0000_t202" style="position:absolute;margin-left:383.4pt;margin-top:2.3pt;width:102.95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 xml:space="preserve">Глава </w:t>
                      </w:r>
                      <w:proofErr w:type="spellStart"/>
                      <w:r w:rsidRPr="00605332">
                        <w:rPr>
                          <w:sz w:val="18"/>
                          <w:szCs w:val="18"/>
                        </w:rPr>
                        <w:t>Усть-Катавского</w:t>
                      </w:r>
                      <w:proofErr w:type="spellEnd"/>
                      <w:r w:rsidRPr="00605332">
                        <w:rPr>
                          <w:sz w:val="18"/>
                          <w:szCs w:val="18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29210</wp:posOffset>
                </wp:positionV>
                <wp:extent cx="1219200" cy="990600"/>
                <wp:effectExtent l="11430" t="13335" r="7620" b="5715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sz w:val="18"/>
                                <w:szCs w:val="18"/>
                              </w:rPr>
                              <w:t>Отдел социально-экономического развития и размещения муниципального заказа</w:t>
                            </w:r>
                          </w:p>
                          <w:p w:rsidR="00D9798B" w:rsidRPr="00E50AA5" w:rsidRDefault="00D9798B" w:rsidP="00D9798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3" o:spid="_x0000_s1029" type="#_x0000_t202" style="position:absolute;margin-left:174pt;margin-top:2.3pt;width:96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sz w:val="18"/>
                          <w:szCs w:val="18"/>
                        </w:rPr>
                        <w:t>Отдел социально-экономического развития и размещения муниципального заказа</w:t>
                      </w:r>
                    </w:p>
                    <w:p w:rsidR="00D9798B" w:rsidRPr="00E50AA5" w:rsidRDefault="00D9798B" w:rsidP="00D9798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pStyle w:val="a3"/>
        <w:spacing w:after="0"/>
        <w:rPr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19050</wp:posOffset>
                </wp:positionV>
                <wp:extent cx="990600" cy="381000"/>
                <wp:effectExtent l="1905" t="0" r="0" b="127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5A3116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5A3116">
                              <w:rPr>
                                <w:sz w:val="18"/>
                                <w:szCs w:val="18"/>
                              </w:rPr>
                              <w:t>Индикативные показатели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2" o:spid="_x0000_s1030" type="#_x0000_t202" style="position:absolute;margin-left:90pt;margin-top:1.5pt;width:78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" stroked="f">
                <v:textbox>
                  <w:txbxContent>
                    <w:p w:rsidR="00D9798B" w:rsidRPr="005A3116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5A3116">
                        <w:rPr>
                          <w:sz w:val="18"/>
                          <w:szCs w:val="18"/>
                        </w:rPr>
                        <w:t>Индикативные показатели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</w:rPr>
      </w:pPr>
    </w:p>
    <w:p w:rsidR="00D9798B" w:rsidRPr="00040644" w:rsidRDefault="00D9798B" w:rsidP="00D9798B">
      <w:pPr>
        <w:pStyle w:val="ConsPlusNormal"/>
        <w:widowControl/>
        <w:jc w:val="both"/>
        <w:rPr>
          <w:rFonts w:ascii="Times New Roman" w:hAnsi="Times New Roman" w:cs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1250950</wp:posOffset>
                </wp:positionH>
                <wp:positionV relativeFrom="paragraph">
                  <wp:posOffset>29210</wp:posOffset>
                </wp:positionV>
                <wp:extent cx="685800" cy="0"/>
                <wp:effectExtent l="14605" t="55245" r="23495" b="5905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04F58" id="Прямая соединительная линия 3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5pt,2.3pt" to="152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">
                <v:stroke startarrow="block" endarrow="block"/>
              </v:lin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118745</wp:posOffset>
                </wp:positionV>
                <wp:extent cx="1066800" cy="990600"/>
                <wp:effectExtent l="1905" t="0" r="0" b="444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Бюджетное финансирование, необходимое для достижения индикативных показателей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1" type="#_x0000_t202" style="position:absolute;margin-left:84pt;margin-top:9.35pt;width:84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Бюджетное финансирование, необходимое для достижения индикативных показателей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39370</wp:posOffset>
                </wp:positionV>
                <wp:extent cx="685800" cy="0"/>
                <wp:effectExtent l="19050" t="59055" r="19050" b="5524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5FFD9" id="Прямая соединительная линия 2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6pt,3.1pt" to="351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39370</wp:posOffset>
                </wp:positionV>
                <wp:extent cx="685800" cy="0"/>
                <wp:effectExtent l="20955" t="59055" r="17145" b="5524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A543F" id="Прямая соединительная линия 2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3.1pt" to="150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">
                <v:stroke startarrow="block" endarrow="block"/>
              </v:lin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115570</wp:posOffset>
                </wp:positionV>
                <wp:extent cx="1676400" cy="805180"/>
                <wp:effectExtent l="1905" t="3810" r="0" b="635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Бюджетное финансирование, необходимое для достижения индикативных показателей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32" type="#_x0000_t202" style="position:absolute;margin-left:270pt;margin-top:9.1pt;width:132pt;height:6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Бюджетное финансирование, необходимое для достижения индикативных показателей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16510</wp:posOffset>
                </wp:positionV>
                <wp:extent cx="685800" cy="0"/>
                <wp:effectExtent l="19050" t="57150" r="19050" b="571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A2CF6" id="Прямая соединительная линия 2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6pt,1.3pt" to="351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">
                <v:stroke startarrow="block" endarrow="block"/>
              </v:lin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246380</wp:posOffset>
                </wp:positionV>
                <wp:extent cx="5437505" cy="944880"/>
                <wp:effectExtent l="12700" t="5080" r="7620" b="1206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7505" cy="944880"/>
                          <a:chOff x="3621" y="6544"/>
                          <a:chExt cx="6960" cy="1800"/>
                        </a:xfrm>
                      </wpg:grpSpPr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621" y="6544"/>
                            <a:ext cx="6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6664"/>
                            <a:ext cx="156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Оценка достижения плановых индикативных показателей (ДИП)*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541" y="7024"/>
                            <a:ext cx="36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EF0BF4" w:rsidRDefault="00D9798B" w:rsidP="00D9798B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261" y="6664"/>
                            <a:ext cx="42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Фактические индикативные показатели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7384"/>
                            <a:ext cx="312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Плановые индикативные показатели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6381" y="7264"/>
                            <a:ext cx="3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33" style="position:absolute;margin-left:57.85pt;margin-top:19.4pt;width:428.15pt;height:74.4pt;z-index:251671552" coordorigin="3621,6544" coordsize="696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">
                <v:rect id="Rectangle 15" o:spid="_x0000_s1034" style="position:absolute;left:3621;top:6544;width:69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<v:shape id="Text Box 16" o:spid="_x0000_s1035" type="#_x0000_t202" style="position:absolute;left:3861;top:6664;width:15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Оценка достижения плановых индикативных показателей (ДИП)*</w:t>
                        </w:r>
                      </w:p>
                    </w:txbxContent>
                  </v:textbox>
                </v:shape>
                <v:shape id="Text Box 17" o:spid="_x0000_s1036" type="#_x0000_t202" style="position:absolute;left:5541;top:7024;width:3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D9798B" w:rsidRPr="00EF0BF4" w:rsidRDefault="00D9798B" w:rsidP="00D9798B">
                        <w:r>
                          <w:t>=</w:t>
                        </w:r>
                      </w:p>
                    </w:txbxContent>
                  </v:textbox>
                </v:shape>
                <v:shape id="Text Box 18" o:spid="_x0000_s1037" type="#_x0000_t202" style="position:absolute;left:6261;top:6664;width:420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Фактические индикативные показатели</w:t>
                        </w:r>
                      </w:p>
                    </w:txbxContent>
                  </v:textbox>
                </v:shape>
                <v:shape id="Text Box 19" o:spid="_x0000_s1038" type="#_x0000_t202" style="position:absolute;left:6381;top:7384;width:312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Плановые индикативные показатели</w:t>
                        </w:r>
                      </w:p>
                    </w:txbxContent>
                  </v:textbox>
                </v:shape>
                <v:line id="Line 20" o:spid="_x0000_s1039" style="position:absolute;visibility:visible;mso-wrap-style:square" from="6381,7264" to="9501,7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</v:group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126365</wp:posOffset>
                </wp:positionV>
                <wp:extent cx="972820" cy="1336040"/>
                <wp:effectExtent l="8890" t="5080" r="8890" b="1143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133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Оценка эффективности использования бюджетных средств по мероприятиям программы (О)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40" type="#_x0000_t202" style="position:absolute;margin-left:-27.95pt;margin-top:9.95pt;width:76.6pt;height:10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Оценка эффективности использования бюджетных средств по мероприятиям программы (О)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11069B" w:rsidRDefault="00D9798B" w:rsidP="00D9798B">
      <w:pPr>
        <w:tabs>
          <w:tab w:val="left" w:pos="1715"/>
        </w:tabs>
        <w:spacing w:line="240" w:lineRule="auto"/>
        <w:ind w:left="1134" w:hanging="1134"/>
        <w:rPr>
          <w:rFonts w:ascii="Times New Roman" w:hAnsi="Times New Roman"/>
          <w:color w:val="000000"/>
          <w:sz w:val="20"/>
          <w:szCs w:val="20"/>
        </w:rPr>
      </w:pPr>
      <w:r w:rsidRPr="00040644">
        <w:rPr>
          <w:rFonts w:ascii="Times New Roman" w:hAnsi="Times New Roman"/>
          <w:color w:val="000000"/>
        </w:rPr>
        <w:tab/>
      </w:r>
      <w:r w:rsidRPr="0011069B">
        <w:rPr>
          <w:rFonts w:ascii="Times New Roman" w:hAnsi="Times New Roman"/>
          <w:color w:val="000000"/>
          <w:sz w:val="20"/>
          <w:szCs w:val="20"/>
        </w:rPr>
        <w:t>* оценка достижения плановых индикативных показателей находится как отношение фактического значения к плановому в случае, если превышение факта над планом является положительной тенденцией. В случае, когда по индикативному показателю превышение факта над планом является отрицательной тенденцией, необходимо определять оценку достижения плановых индикативных показателей путем отношения планируемого значения к фактическому.</w: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35560</wp:posOffset>
                </wp:positionV>
                <wp:extent cx="0" cy="575310"/>
                <wp:effectExtent l="56515" t="5080" r="57785" b="1968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E57EC" id="Прямая соединительная линия 1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2.8pt" to="4.3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35560</wp:posOffset>
                </wp:positionV>
                <wp:extent cx="5474335" cy="806450"/>
                <wp:effectExtent l="12700" t="5080" r="8890" b="762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4335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B2B14" id="Прямоугольник 16" o:spid="_x0000_s1026" style="position:absolute;margin-left:57.85pt;margin-top:2.8pt;width:431.05pt;height:6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2916555</wp:posOffset>
                </wp:positionH>
                <wp:positionV relativeFrom="paragraph">
                  <wp:posOffset>222250</wp:posOffset>
                </wp:positionV>
                <wp:extent cx="2667000" cy="201295"/>
                <wp:effectExtent l="3810" t="1270" r="0" b="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Фактическое использование бюджетных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41" type="#_x0000_t202" style="position:absolute;margin-left:229.65pt;margin-top:17.5pt;width:210pt;height:15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Фактическое использование бюджетных средств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80010</wp:posOffset>
                </wp:positionV>
                <wp:extent cx="1372235" cy="652145"/>
                <wp:effectExtent l="0" t="1905" r="0" b="317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2235" cy="65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DC1F36" w:rsidRDefault="00D9798B" w:rsidP="00D9798B">
                            <w:pPr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  <w:r w:rsidRPr="00DC1F36"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  <w:t>Оценка полноты использования бюджетных средств (ПИБС)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42" type="#_x0000_t202" style="position:absolute;margin-left:74.05pt;margin-top:6.3pt;width:108.05pt;height:5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" stroked="f">
                <v:textbox>
                  <w:txbxContent>
                    <w:p w:rsidR="00D9798B" w:rsidRPr="00DC1F36" w:rsidRDefault="00D9798B" w:rsidP="00D9798B">
                      <w:pPr>
                        <w:rPr>
                          <w:rFonts w:ascii="Times New Roman" w:hAnsi="Times New Roman"/>
                          <w:sz w:val="17"/>
                          <w:szCs w:val="17"/>
                        </w:rPr>
                      </w:pPr>
                      <w:r w:rsidRPr="00DC1F36">
                        <w:rPr>
                          <w:rFonts w:ascii="Times New Roman" w:hAnsi="Times New Roman"/>
                          <w:sz w:val="17"/>
                          <w:szCs w:val="17"/>
                        </w:rPr>
                        <w:t>Оценка полноты использования бюджетных средств (ПИБС)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193040</wp:posOffset>
                </wp:positionV>
                <wp:extent cx="2720340" cy="361315"/>
                <wp:effectExtent l="4445" t="2540" r="0" b="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605332" w:rsidRDefault="00D9798B" w:rsidP="00D9798B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05332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Плановое использование бюджетных средств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43" type="#_x0000_t202" style="position:absolute;margin-left:236.45pt;margin-top:15.2pt;width:214.2pt;height:28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" stroked="f">
                <v:textbox>
                  <w:txbxContent>
                    <w:p w:rsidR="00D9798B" w:rsidRPr="00605332" w:rsidRDefault="00D9798B" w:rsidP="00D9798B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05332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Плановое использование бюджетных средств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193040</wp:posOffset>
                </wp:positionV>
                <wp:extent cx="2286000" cy="0"/>
                <wp:effectExtent l="13970" t="12065" r="5080" b="698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D7688" id="Прямая соединительная линия 12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45pt,15.2pt" to="416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0</wp:posOffset>
                </wp:positionV>
                <wp:extent cx="228600" cy="355600"/>
                <wp:effectExtent l="0" t="0" r="1270" b="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98B" w:rsidRPr="00EF0BF4" w:rsidRDefault="00D9798B" w:rsidP="00D9798B">
                            <w: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44" type="#_x0000_t202" style="position:absolute;margin-left:186.5pt;margin-top:0;width:18pt;height:2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" stroked="f">
                <v:textbox>
                  <w:txbxContent>
                    <w:p w:rsidR="00D9798B" w:rsidRPr="00EF0BF4" w:rsidRDefault="00D9798B" w:rsidP="00D9798B">
                      <w: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102870</wp:posOffset>
                </wp:positionV>
                <wp:extent cx="6523355" cy="1323975"/>
                <wp:effectExtent l="11430" t="11430" r="8890" b="762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355" cy="1323975"/>
                          <a:chOff x="1341" y="10144"/>
                          <a:chExt cx="6720" cy="2040"/>
                        </a:xfrm>
                      </wpg:grpSpPr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10144"/>
                            <a:ext cx="6720" cy="2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461" y="10504"/>
                            <a:ext cx="480" cy="4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EF0BF4" w:rsidRDefault="00D9798B" w:rsidP="00D9798B">
                              <w: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941" y="10504"/>
                            <a:ext cx="360" cy="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EF0BF4" w:rsidRDefault="00D9798B" w:rsidP="00D9798B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541" y="10264"/>
                            <a:ext cx="528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ДИП (оценка достижения плановых индикативных показателей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141" y="10864"/>
                            <a:ext cx="4080" cy="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605332" w:rsidRDefault="00D9798B" w:rsidP="00D9798B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605332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ПИБС (оценка полноты использования ресурсов)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661" y="10744"/>
                            <a:ext cx="50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581" y="11344"/>
                            <a:ext cx="636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798B" w:rsidRPr="005938B8" w:rsidRDefault="00D9798B" w:rsidP="00D9798B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5938B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Оценка эффективности по программе в равна сумме показателей эффективности по мероприятиям программы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45" style="position:absolute;margin-left:-24.75pt;margin-top:8.1pt;width:513.65pt;height:104.25pt;z-index:251679744" coordorigin="1341,10144" coordsize="6720,2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">
                <v:rect id="Rectangle 29" o:spid="_x0000_s1046" style="position:absolute;left:1341;top:10144;width:6720;height:2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shape id="Text Box 30" o:spid="_x0000_s1047" type="#_x0000_t202" style="position:absolute;left:1461;top:10504;width:48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D9798B" w:rsidRPr="00EF0BF4" w:rsidRDefault="00D9798B" w:rsidP="00D9798B">
                        <w:r>
                          <w:t>О</w:t>
                        </w:r>
                      </w:p>
                    </w:txbxContent>
                  </v:textbox>
                </v:shape>
                <v:shape id="Text Box 31" o:spid="_x0000_s1048" type="#_x0000_t202" style="position:absolute;left:1941;top:10504;width:360;height: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D9798B" w:rsidRPr="00EF0BF4" w:rsidRDefault="00D9798B" w:rsidP="00D9798B">
                        <w:r>
                          <w:t>=</w:t>
                        </w:r>
                      </w:p>
                    </w:txbxContent>
                  </v:textbox>
                </v:shape>
                <v:shape id="Text Box 32" o:spid="_x0000_s1049" type="#_x0000_t202" style="position:absolute;left:2541;top:10264;width:52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ДИП (оценка достижения плановых индикативных показателей </w:t>
                        </w:r>
                      </w:p>
                    </w:txbxContent>
                  </v:textbox>
                </v:shape>
                <v:shape id="Text Box 33" o:spid="_x0000_s1050" type="#_x0000_t202" style="position:absolute;left:3141;top:10864;width:408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D9798B" w:rsidRPr="00605332" w:rsidRDefault="00D9798B" w:rsidP="00D9798B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05332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ПИБС (оценка полноты использования ресурсов) </w:t>
                        </w:r>
                      </w:p>
                    </w:txbxContent>
                  </v:textbox>
                </v:shape>
                <v:line id="Line 34" o:spid="_x0000_s1051" style="position:absolute;visibility:visible;mso-wrap-style:square" from="2661,10744" to="7701,10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shape id="Text Box 35" o:spid="_x0000_s1052" type="#_x0000_t202" style="position:absolute;left:1581;top:11344;width:63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D9798B" w:rsidRPr="005938B8" w:rsidRDefault="00D9798B" w:rsidP="00D9798B">
                        <w:pPr>
                          <w:jc w:val="both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5938B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Оценка эффективности по программе в равна сумме показателей эффективности по мероприятиям программы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Pr="00040644" w:rsidRDefault="00D9798B" w:rsidP="00D9798B">
      <w:pPr>
        <w:spacing w:line="240" w:lineRule="auto"/>
        <w:rPr>
          <w:rFonts w:ascii="Times New Roman" w:hAnsi="Times New Roman"/>
          <w:color w:val="000000"/>
        </w:rPr>
      </w:pPr>
    </w:p>
    <w:p w:rsidR="00D9798B" w:rsidRDefault="00D9798B" w:rsidP="00D9798B">
      <w:pPr>
        <w:spacing w:after="0" w:line="240" w:lineRule="auto"/>
        <w:rPr>
          <w:rFonts w:ascii="Times New Roman" w:hAnsi="Times New Roman"/>
          <w:color w:val="000000"/>
        </w:rPr>
      </w:pPr>
    </w:p>
    <w:p w:rsidR="00D9798B" w:rsidRPr="00E8187A" w:rsidRDefault="00D9798B" w:rsidP="00D9798B">
      <w:pPr>
        <w:spacing w:after="0" w:line="240" w:lineRule="auto"/>
        <w:rPr>
          <w:rFonts w:ascii="Times New Roman" w:hAnsi="Times New Roman"/>
          <w:color w:val="000000"/>
          <w:sz w:val="8"/>
          <w:szCs w:val="8"/>
        </w:rPr>
      </w:pPr>
    </w:p>
    <w:tbl>
      <w:tblPr>
        <w:tblpPr w:leftFromText="180" w:rightFromText="180" w:vertAnchor="text" w:horzAnchor="margin" w:tblpX="-382" w:tblpY="171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8548"/>
      </w:tblGrid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О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Эффективность использования бюджетных ресурсов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Более 1,4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Очень высокая эффективность использования расходов (значительно превышает целевое значение)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 до 1,4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Высокая эффективность использования расходов (превышение целевого значение)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0,5 до 1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Низкая эффективность использования расходов (не достигнуто целевое значение)</w:t>
            </w:r>
          </w:p>
        </w:tc>
      </w:tr>
      <w:tr w:rsidR="00D9798B" w:rsidRPr="003E0259" w:rsidTr="00ED1CA4">
        <w:tc>
          <w:tcPr>
            <w:tcW w:w="1723" w:type="dxa"/>
          </w:tcPr>
          <w:p w:rsidR="00D9798B" w:rsidRPr="007E6E79" w:rsidRDefault="00D9798B" w:rsidP="00ED1C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Менее 0,5</w:t>
            </w:r>
          </w:p>
        </w:tc>
        <w:tc>
          <w:tcPr>
            <w:tcW w:w="8548" w:type="dxa"/>
          </w:tcPr>
          <w:p w:rsidR="00D9798B" w:rsidRPr="007E6E79" w:rsidRDefault="00D9798B" w:rsidP="00ED1CA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6E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Крайне низкая эффективность использования расходов (целевое значение исполнено менее чем наполовину)</w:t>
            </w:r>
          </w:p>
        </w:tc>
      </w:tr>
    </w:tbl>
    <w:p w:rsidR="00316C23" w:rsidRDefault="00D9798B" w:rsidP="00D9798B">
      <w:pPr>
        <w:spacing w:line="240" w:lineRule="auto"/>
      </w:pPr>
      <w:r w:rsidRPr="0011069B">
        <w:rPr>
          <w:rFonts w:ascii="Times New Roman" w:hAnsi="Times New Roman"/>
          <w:color w:val="000000"/>
          <w:sz w:val="20"/>
          <w:szCs w:val="20"/>
        </w:rPr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  <w:r w:rsidRPr="003D2526">
        <w:rPr>
          <w:rStyle w:val="a4"/>
          <w:bCs/>
          <w:color w:val="000000"/>
        </w:rPr>
        <w:t xml:space="preserve">          </w:t>
      </w:r>
    </w:p>
    <w:sectPr w:rsidR="00316C23" w:rsidSect="00710A33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3DF"/>
    <w:rsid w:val="000F618D"/>
    <w:rsid w:val="00102BE9"/>
    <w:rsid w:val="00122E41"/>
    <w:rsid w:val="001C0E02"/>
    <w:rsid w:val="002512BA"/>
    <w:rsid w:val="002F6D7C"/>
    <w:rsid w:val="00316C23"/>
    <w:rsid w:val="00416DD8"/>
    <w:rsid w:val="00462C58"/>
    <w:rsid w:val="006353DF"/>
    <w:rsid w:val="006C2A99"/>
    <w:rsid w:val="006E5F02"/>
    <w:rsid w:val="00710A33"/>
    <w:rsid w:val="00BA3E49"/>
    <w:rsid w:val="00BA5220"/>
    <w:rsid w:val="00C21C7B"/>
    <w:rsid w:val="00D94881"/>
    <w:rsid w:val="00D9798B"/>
    <w:rsid w:val="00F7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B1958-8961-4F10-8F1B-8D30EB7D5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D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979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D97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D9798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Цветовое выделение"/>
    <w:uiPriority w:val="99"/>
    <w:rsid w:val="00D9798B"/>
    <w:rPr>
      <w:b/>
      <w:color w:val="000080"/>
    </w:rPr>
  </w:style>
  <w:style w:type="table" w:styleId="a5">
    <w:name w:val="Table Grid"/>
    <w:basedOn w:val="a1"/>
    <w:uiPriority w:val="39"/>
    <w:rsid w:val="006C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C0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0E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4</cp:revision>
  <cp:lastPrinted>2021-01-03T05:57:00Z</cp:lastPrinted>
  <dcterms:created xsi:type="dcterms:W3CDTF">2021-01-03T05:57:00Z</dcterms:created>
  <dcterms:modified xsi:type="dcterms:W3CDTF">2021-01-03T05:57:00Z</dcterms:modified>
</cp:coreProperties>
</file>